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BC" w:rsidRPr="00912090" w:rsidRDefault="000009BC" w:rsidP="00F32CFF">
      <w:pPr>
        <w:pStyle w:val="a3"/>
        <w:spacing w:line="240" w:lineRule="auto"/>
        <w:ind w:left="14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02479" w:rsidRPr="00912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0009BC" w:rsidRPr="00D02479" w:rsidRDefault="000009BC" w:rsidP="00D02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</w:t>
      </w:r>
      <w:r w:rsidR="00F3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МБОУ «Средняя общеобразовательная школа №2 им. М. Ф. Колонтаева» г. Калуги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России. В основу рабочей программы по технологии положена автор</w:t>
      </w:r>
      <w:r w:rsidR="00B72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программа</w:t>
      </w:r>
      <w:r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E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«Технология 1-4». Н.И.Роговцева, С.В. Анащенкова</w:t>
      </w:r>
      <w:r w:rsidR="00D02479"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C5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</w:t>
      </w:r>
      <w:r w:rsidRPr="000E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9BC" w:rsidRPr="00912090" w:rsidRDefault="000009BC" w:rsidP="00705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0009BC" w:rsidRDefault="000009BC" w:rsidP="00D024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изучение технологии  в начальной школе отводится 1 час</w:t>
      </w:r>
      <w:r w:rsid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Курс рассчитан на 135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ч: 33ч – в 1 классе (33 учебн</w:t>
      </w:r>
      <w:r w:rsidR="0091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недели), по 34 ч – во 2  - 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 (34 учебные недели в каждом классе).</w:t>
      </w:r>
    </w:p>
    <w:p w:rsidR="00AE5463" w:rsidRPr="00D02479" w:rsidRDefault="00AE5463" w:rsidP="00D024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9BC" w:rsidRPr="00AE5463" w:rsidRDefault="00AE5463" w:rsidP="00705F4D">
      <w:pPr>
        <w:pStyle w:val="a3"/>
        <w:spacing w:after="0" w:line="240" w:lineRule="auto"/>
        <w:ind w:left="14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Планируемые р</w:t>
      </w:r>
      <w:r w:rsidR="000009BC" w:rsidRPr="00AE5463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езультаты изучения </w:t>
      </w: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учебного </w:t>
      </w:r>
      <w:r w:rsidR="000009BC" w:rsidRPr="00AE5463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курса</w:t>
      </w:r>
      <w:r w:rsidR="008A6F75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«Технология»</w:t>
      </w:r>
    </w:p>
    <w:p w:rsidR="000009BC" w:rsidRPr="00D02479" w:rsidRDefault="000009BC" w:rsidP="00147F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программы обеспечивает достижение  следующих  результатов:</w:t>
      </w:r>
    </w:p>
    <w:p w:rsidR="001864D0" w:rsidRPr="001864D0" w:rsidRDefault="001864D0" w:rsidP="001864D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4D0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  <w:t>Личностные  результаты в начальной  школе (1-4 класс)</w:t>
      </w:r>
    </w:p>
    <w:p w:rsidR="001864D0" w:rsidRPr="001864D0" w:rsidRDefault="001864D0" w:rsidP="001864D0">
      <w:pPr>
        <w:tabs>
          <w:tab w:val="left" w:pos="1382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 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982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Самоопределение (внутренняя позиция школьника, самооценка)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982"/>
        </w:tabs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позиция школьника: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школе; чувство необходимости учения; стремление к занятиям специфически школьного содержания;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новому, школьному содержанию занятий; предпочтение уроков «школьного» типа урокам «дошкольного» типа; адекватное с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держательное представление о школе;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1864D0" w:rsidRPr="001864D0" w:rsidRDefault="001864D0" w:rsidP="001864D0">
      <w:pPr>
        <w:tabs>
          <w:tab w:val="left" w:pos="982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Самооценка: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Когнитивный компонент: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широта диапазона оценок;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обобщенность категорий оценок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представленность в Я-концепции социальной роли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ефлексивность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осознанное представление о качествах хорошего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возможностей в учении на основе сравнения «Я» и «хороший ученик»;-осознание необходимости самосовершенствования на основе сравнения «Я» и хороший ученик;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Регулятивный компонент:</w:t>
      </w:r>
    </w:p>
    <w:p w:rsidR="001864D0" w:rsidRPr="001864D0" w:rsidRDefault="001864D0" w:rsidP="001864D0">
      <w:pPr>
        <w:tabs>
          <w:tab w:val="left" w:pos="123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Смыслообразование (мотивация учебной деятельности)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 – интерес к новому;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 к способу решения и общему способу действия;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социальных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выполнять социально-значимую и социально-оцениваемую деятельность, быть полезным обществу;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учебных мотивов;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самоизменению – приобретению новых знаний и умений;</w:t>
      </w:r>
    </w:p>
    <w:p w:rsidR="001864D0" w:rsidRPr="001864D0" w:rsidRDefault="001864D0" w:rsidP="001864D0">
      <w:pPr>
        <w:tabs>
          <w:tab w:val="left" w:pos="123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установление связи между учением и будущей профессиональной деятельностью.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Нравственно-этическая ориентация</w:t>
      </w:r>
    </w:p>
    <w:p w:rsidR="001864D0" w:rsidRPr="001864D0" w:rsidRDefault="001864D0" w:rsidP="001864D0">
      <w:pPr>
        <w:tabs>
          <w:tab w:val="left" w:pos="-10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структура ценностного сознания;</w:t>
      </w:r>
    </w:p>
    <w:p w:rsidR="001864D0" w:rsidRPr="001864D0" w:rsidRDefault="001864D0" w:rsidP="001864D0">
      <w:pPr>
        <w:tabs>
          <w:tab w:val="left" w:pos="-10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развитие морального сознания;</w:t>
      </w:r>
    </w:p>
    <w:p w:rsidR="001864D0" w:rsidRPr="001864D0" w:rsidRDefault="001864D0" w:rsidP="001864D0">
      <w:pPr>
        <w:tabs>
          <w:tab w:val="left" w:pos="-10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присвоение моральных норм, выступающих регуляторами морального поведения;</w:t>
      </w:r>
    </w:p>
    <w:p w:rsidR="001864D0" w:rsidRPr="001864D0" w:rsidRDefault="001864D0" w:rsidP="001864D0">
      <w:pPr>
        <w:tabs>
          <w:tab w:val="left" w:pos="123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1864D0" w:rsidRPr="001864D0" w:rsidRDefault="001864D0" w:rsidP="001864D0">
      <w:pPr>
        <w:tabs>
          <w:tab w:val="left" w:pos="3108"/>
        </w:tabs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  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982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Самоопределение (внутренняя позиция школьника,  самооценка)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982"/>
        </w:tabs>
        <w:spacing w:after="0" w:line="240" w:lineRule="auto"/>
        <w:ind w:left="918" w:right="113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позиция школьника: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школе; чувство необходимости учения; стремление к занятиям специфически школьного содержания;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новому, школьному содержанию занятий; предпочтение уроков «школьного» типа урокам «дошкольного» типа; адекватное с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держательное представление о школе;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1864D0" w:rsidRPr="001864D0" w:rsidRDefault="001864D0" w:rsidP="001864D0">
      <w:pPr>
        <w:tabs>
          <w:tab w:val="left" w:pos="982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Самооценка: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Когнитивный компонент: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диапазона оценок;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обобщенность категорий оценок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представленность в Я-концепции социальной роли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ефлексивность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адекватное осознанное представление о качествах хорошего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возможностей в учении на основе сравнения «Я» и «хороший ученик»;-осознание необходимости самосовершенствования на основе сравнения «Я» и хороший ученик;</w:t>
      </w:r>
    </w:p>
    <w:p w:rsidR="001864D0" w:rsidRPr="001864D0" w:rsidRDefault="001864D0" w:rsidP="001864D0">
      <w:pPr>
        <w:spacing w:after="0" w:line="240" w:lineRule="auto"/>
        <w:ind w:left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Регулятивный компонент:</w:t>
      </w:r>
    </w:p>
    <w:p w:rsidR="001864D0" w:rsidRPr="001864D0" w:rsidRDefault="001864D0" w:rsidP="001864D0">
      <w:pPr>
        <w:tabs>
          <w:tab w:val="left" w:pos="1098"/>
        </w:tabs>
        <w:spacing w:after="0" w:line="240" w:lineRule="auto"/>
        <w:ind w:left="91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Смыслообразование (мотивация учебной деятельности)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 – интерес к новому;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способу решения и общему способу действия;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социальных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выполнять социально-значимую и социально-оцениваемую деятельность, быть полезным обществу;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учебных мотивов;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самоизменению – приобретению новых знаний и умений;</w:t>
      </w:r>
    </w:p>
    <w:p w:rsidR="001864D0" w:rsidRPr="001864D0" w:rsidRDefault="001864D0" w:rsidP="001864D0">
      <w:pPr>
        <w:tabs>
          <w:tab w:val="left" w:pos="1098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установление связи между учением и будущей профессиональной деятельностью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Нравственно-этическая ориентация</w:t>
      </w:r>
    </w:p>
    <w:p w:rsidR="001864D0" w:rsidRPr="001864D0" w:rsidRDefault="001864D0" w:rsidP="001864D0">
      <w:pPr>
        <w:tabs>
          <w:tab w:val="left" w:pos="-10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структура ценностного сознания;</w:t>
      </w:r>
    </w:p>
    <w:p w:rsidR="001864D0" w:rsidRPr="001864D0" w:rsidRDefault="001864D0" w:rsidP="001864D0">
      <w:pPr>
        <w:tabs>
          <w:tab w:val="left" w:pos="-10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развитие морального сознания;</w:t>
      </w:r>
    </w:p>
    <w:p w:rsidR="001864D0" w:rsidRPr="001864D0" w:rsidRDefault="001864D0" w:rsidP="001864D0">
      <w:pPr>
        <w:tabs>
          <w:tab w:val="left" w:pos="-107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присвоение моральных норм, выступающих регуляторами морального поведения;</w:t>
      </w:r>
    </w:p>
    <w:p w:rsidR="001864D0" w:rsidRPr="001864D0" w:rsidRDefault="001864D0" w:rsidP="001864D0">
      <w:pPr>
        <w:tabs>
          <w:tab w:val="left" w:pos="1098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 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982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Самоопределение (внутренняя позиция школьника, самооценка)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982"/>
        </w:tabs>
        <w:spacing w:after="0" w:line="240" w:lineRule="auto"/>
        <w:ind w:left="918" w:right="113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позиция школьника: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школе; чувство необходимости учения; стремление к занятиям специфически школьного содержания;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новому, школьному содержанию занятий; предпочтение уроков «школьного» типа урокам «дошкольного» типа; адекватное с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держательное представление о школе;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1864D0" w:rsidRPr="001864D0" w:rsidRDefault="001864D0" w:rsidP="001864D0">
      <w:pPr>
        <w:tabs>
          <w:tab w:val="left" w:pos="982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Самооценка: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Когнитивный компонент: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диапазона оценок;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обобщенность категорий оценок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представленность в Я-концепции социальной роли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ефлексивность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осознанное представление о качествах хорошего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возможностей в учении на основе сравнения «Я» и «хороший ученик»;-осознание необходимости самосовершенствования на основе сравнения «Я» и хороший ученик;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Регулятивный компонент:</w:t>
      </w:r>
    </w:p>
    <w:p w:rsidR="001864D0" w:rsidRPr="001864D0" w:rsidRDefault="001864D0" w:rsidP="001864D0">
      <w:pPr>
        <w:tabs>
          <w:tab w:val="left" w:pos="1098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Смыслообразование (мотивация учебной деятельности)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 – интерес к новому;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способу решения и общему способу действия;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социальных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выполнять социально-значимую и социально-оцениваемую деятельность, быть полезным обществу;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учебных мотивов;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самоизменению – приобретению новых знаний и умений;</w:t>
      </w:r>
    </w:p>
    <w:p w:rsidR="001864D0" w:rsidRPr="001864D0" w:rsidRDefault="001864D0" w:rsidP="001864D0">
      <w:pPr>
        <w:tabs>
          <w:tab w:val="left" w:pos="1098"/>
        </w:tabs>
        <w:spacing w:after="6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установление связи между учением и будущей профессиональной деятельностью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Нравственно-этическая ориентация</w:t>
      </w:r>
    </w:p>
    <w:p w:rsidR="001864D0" w:rsidRPr="001864D0" w:rsidRDefault="001864D0" w:rsidP="001864D0">
      <w:pPr>
        <w:tabs>
          <w:tab w:val="left" w:pos="-107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структура ценностного сознания;</w:t>
      </w:r>
    </w:p>
    <w:p w:rsidR="001864D0" w:rsidRPr="001864D0" w:rsidRDefault="001864D0" w:rsidP="001864D0">
      <w:pPr>
        <w:tabs>
          <w:tab w:val="left" w:pos="-107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развитие морального сознания;</w:t>
      </w:r>
    </w:p>
    <w:p w:rsidR="001864D0" w:rsidRPr="001864D0" w:rsidRDefault="001864D0" w:rsidP="001864D0">
      <w:pPr>
        <w:tabs>
          <w:tab w:val="left" w:pos="-107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присвоение моральных норм, выступающих регуляторами морального поведения;</w:t>
      </w:r>
    </w:p>
    <w:p w:rsidR="001864D0" w:rsidRPr="001864D0" w:rsidRDefault="001864D0" w:rsidP="001864D0">
      <w:pPr>
        <w:tabs>
          <w:tab w:val="left" w:pos="1098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1864D0" w:rsidRPr="001864D0" w:rsidRDefault="001864D0" w:rsidP="001864D0">
      <w:pPr>
        <w:tabs>
          <w:tab w:val="left" w:pos="3108"/>
        </w:tabs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 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982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Самоопределение (внутренняя позиция школьника, самооценка)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982"/>
        </w:tabs>
        <w:spacing w:after="0" w:line="240" w:lineRule="auto"/>
        <w:ind w:left="918" w:right="113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позиция школьника: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школе; чувство необходимости учения; стремление к занятиям специфически школьного содержания;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новому, школьному содержанию занятий; предпочтение уроков «школьного» типа урокам «дошкольного» типа; адекватное с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держательное представление о школе;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1864D0" w:rsidRPr="001864D0" w:rsidRDefault="001864D0" w:rsidP="001864D0">
      <w:pPr>
        <w:tabs>
          <w:tab w:val="left" w:pos="982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Самооценка: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Когнитивный компонент: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широта диапазона оценок;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обобщенность категорий оценок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представленность в Я-концепции социальной роли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ефлексивность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осознанное представление о качествах хорошего ученика;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возможностей в учении на основе сравнения «Я» и «хороший ученик»;-осознание необходимости самосовершенствования на основе сравнения «Я» и хороший ученик;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Регулятивный компонент:</w:t>
      </w:r>
    </w:p>
    <w:p w:rsidR="001864D0" w:rsidRPr="001864D0" w:rsidRDefault="001864D0" w:rsidP="001864D0">
      <w:pPr>
        <w:tabs>
          <w:tab w:val="left" w:pos="1098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Смыслообразование (мотивация учебной деятельности)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 – интерес к новому;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способу решения и общему способу действия;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социальных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выполнять социально-значимую и социально-оцениваемую деятельность, быть полезным обществу;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</w:t>
      </w:r>
      <w:r w:rsidRPr="001864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учебных мотивов;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самоизменению – приобретению новых знаний и умений;</w:t>
      </w:r>
    </w:p>
    <w:p w:rsidR="001864D0" w:rsidRPr="001864D0" w:rsidRDefault="001864D0" w:rsidP="001864D0">
      <w:pPr>
        <w:tabs>
          <w:tab w:val="left" w:pos="1098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между учением и будущей профессиональной деятельностью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Нравственно-этическая ориентация</w:t>
      </w:r>
    </w:p>
    <w:p w:rsidR="001864D0" w:rsidRPr="001864D0" w:rsidRDefault="001864D0" w:rsidP="001864D0">
      <w:pPr>
        <w:tabs>
          <w:tab w:val="left" w:pos="-107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структура ценностного сознания;</w:t>
      </w:r>
    </w:p>
    <w:p w:rsidR="001864D0" w:rsidRPr="001864D0" w:rsidRDefault="001864D0" w:rsidP="001864D0">
      <w:pPr>
        <w:tabs>
          <w:tab w:val="left" w:pos="-107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развитие морального сознания;</w:t>
      </w:r>
    </w:p>
    <w:p w:rsidR="001864D0" w:rsidRPr="001864D0" w:rsidRDefault="001864D0" w:rsidP="001864D0">
      <w:pPr>
        <w:tabs>
          <w:tab w:val="left" w:pos="-107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присвоение моральных норм, выступающих регуляторами морального поведения;</w:t>
      </w:r>
    </w:p>
    <w:p w:rsidR="001864D0" w:rsidRPr="001864D0" w:rsidRDefault="001864D0" w:rsidP="001864D0">
      <w:pPr>
        <w:tabs>
          <w:tab w:val="left" w:pos="1098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1864D0" w:rsidRPr="001864D0" w:rsidRDefault="001864D0" w:rsidP="001864D0">
      <w:pPr>
        <w:tabs>
          <w:tab w:val="left" w:pos="1098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  <w:t>Познавательные  УУД в начальной  школе (1-4 класс)</w:t>
      </w:r>
    </w:p>
    <w:p w:rsidR="001864D0" w:rsidRPr="001864D0" w:rsidRDefault="001864D0" w:rsidP="001864D0">
      <w:pPr>
        <w:tabs>
          <w:tab w:val="left" w:pos="284"/>
          <w:tab w:val="left" w:pos="13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b/>
          <w:bCs/>
          <w:color w:val="922645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922645"/>
          <w:sz w:val="24"/>
          <w:szCs w:val="24"/>
          <w:lang w:eastAsia="ru-RU"/>
        </w:rPr>
        <w:t>1 класс</w:t>
      </w:r>
      <w:r w:rsidRPr="001864D0">
        <w:rPr>
          <w:rFonts w:ascii="Times New Roman" w:eastAsia="Times New Roman" w:hAnsi="Times New Roman" w:cs="Times New Roman"/>
          <w:b/>
          <w:bCs/>
          <w:color w:val="922645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  <w:tab w:val="left" w:pos="982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Общеучебные  универсальные действия 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 примене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методов информационного поиска, в том числе с по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компьютерных средств;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 в устной и письменной форме;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необходимой информации из прослушанных текстов различных жанров; определение основной и второстепенной информации; понимание и адекватная оценка языка средств массовой ин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— преобразование объекта;</w:t>
      </w:r>
    </w:p>
    <w:p w:rsidR="001864D0" w:rsidRPr="001864D0" w:rsidRDefault="001864D0" w:rsidP="001864D0">
      <w:pPr>
        <w:tabs>
          <w:tab w:val="left" w:pos="284"/>
          <w:tab w:val="left" w:pos="1368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Логические универсальные действия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оснований и критериев для сравнения, классификации объектов;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связей, представление цепочек объектов и явлений.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Действия постановки  и решения проблем </w:t>
      </w: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ф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ормулирование проблемы;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проблемотворческого и поискового характера.</w:t>
      </w:r>
    </w:p>
    <w:p w:rsidR="001864D0" w:rsidRPr="001864D0" w:rsidRDefault="001864D0" w:rsidP="001864D0">
      <w:pPr>
        <w:tabs>
          <w:tab w:val="left" w:pos="284"/>
          <w:tab w:val="left" w:pos="1384"/>
        </w:tabs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A92755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A92755"/>
          <w:sz w:val="24"/>
          <w:szCs w:val="24"/>
          <w:lang w:eastAsia="ru-RU"/>
        </w:rPr>
        <w:t>2 класс</w:t>
      </w:r>
      <w:r w:rsidRPr="001864D0">
        <w:rPr>
          <w:rFonts w:ascii="Times New Roman" w:eastAsia="Times New Roman" w:hAnsi="Times New Roman" w:cs="Times New Roman"/>
          <w:b/>
          <w:bCs/>
          <w:color w:val="A92755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  <w:tab w:val="left" w:pos="982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Общеучебные  универсальные действия 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цели;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 примене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методов информационного поиска, в том числе с по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компьютерных средств;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 в устной и письменной форме;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задач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извлечение необходимой информации из прослушанных текстов различных жанров; определение основной и второстепенной информации; </w:t>
      </w:r>
    </w:p>
    <w:p w:rsidR="001864D0" w:rsidRPr="001864D0" w:rsidRDefault="001864D0" w:rsidP="001864D0">
      <w:pPr>
        <w:tabs>
          <w:tab w:val="left" w:pos="284"/>
          <w:tab w:val="left" w:pos="1242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— преобразование объекта;</w:t>
      </w:r>
    </w:p>
    <w:p w:rsidR="001864D0" w:rsidRPr="001864D0" w:rsidRDefault="001864D0" w:rsidP="001864D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Логические  универсальные  действия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— составление целого из частей; 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оснований и критериев для сравнения, сериацию, классификации объектов;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причинно-следственных связей, представление цепочек объектов и явлений;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цепочки рассуждений, анализ; истинности утверждений;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Действия постановки и решения проблем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1864D0" w:rsidRPr="001864D0" w:rsidRDefault="001864D0" w:rsidP="001864D0">
      <w:pPr>
        <w:tabs>
          <w:tab w:val="left" w:pos="284"/>
          <w:tab w:val="left" w:pos="1242"/>
        </w:tabs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A92755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A92755"/>
          <w:sz w:val="24"/>
          <w:szCs w:val="24"/>
          <w:lang w:eastAsia="ru-RU"/>
        </w:rPr>
        <w:t>3 класс</w:t>
      </w:r>
      <w:r w:rsidRPr="001864D0">
        <w:rPr>
          <w:rFonts w:ascii="Times New Roman" w:eastAsia="Times New Roman" w:hAnsi="Times New Roman" w:cs="Times New Roman"/>
          <w:b/>
          <w:bCs/>
          <w:color w:val="A92755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  <w:tab w:val="left" w:pos="982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Общеучебные  универсальные действия 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 примене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методов информационного поиска, в том числе с по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компьютерных средств;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 в устной и письменной форме;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задач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слушанных текстов различных жанров; определение основной и второстепенной информации; понимание и адекватная оценка языка средств массовой ин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— преобразование объекта; преобразование модели с целью выявления общих законов, определяющих данную предметную область.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Логические универсальные  действия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оснований и критериев для сравнения, сериацию, классификации объектов;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понятие, выведение следствий;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связей, представление цепочек объектов и явлений;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цепочки рассуждений, анализ; истинности утверждений.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Действия постановки и решения проблем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1864D0" w:rsidRPr="001864D0" w:rsidRDefault="001864D0" w:rsidP="001864D0">
      <w:pPr>
        <w:tabs>
          <w:tab w:val="left" w:pos="284"/>
          <w:tab w:val="left" w:pos="1242"/>
        </w:tabs>
        <w:spacing w:after="0" w:line="240" w:lineRule="auto"/>
        <w:ind w:left="91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A92755"/>
          <w:sz w:val="24"/>
          <w:szCs w:val="24"/>
          <w:lang w:eastAsia="ru-RU"/>
        </w:rPr>
        <w:t>4  класс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  <w:tab w:val="left" w:pos="982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Общеучебные  универсальные действия 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цели;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 примене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методов информационного поиска, в том числе с по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компьютерных средств;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зывания в устной и письменной форме;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задач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рефлексия способов и условий действия, контроль и оценка процесса и результатов деятельности;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слушанных текстов различных жанров; 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основной и второстепенной информации; понимание и адекватная оценка языка средств массовой ин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— преобразование объекта; преобразование модели с целью выявления общих законов, определяющих данную предметную область.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Логические универсальные  действия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1864D0" w:rsidRPr="001864D0" w:rsidRDefault="001864D0" w:rsidP="001864D0">
      <w:pPr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1864D0" w:rsidRPr="001864D0" w:rsidRDefault="001864D0" w:rsidP="001864D0">
      <w:pPr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оснований и критериев для сравнения, сериацию, классификации объектов;</w:t>
      </w:r>
    </w:p>
    <w:p w:rsidR="001864D0" w:rsidRPr="001864D0" w:rsidRDefault="001864D0" w:rsidP="001864D0">
      <w:pPr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под понятие, выведение следствий;</w:t>
      </w:r>
    </w:p>
    <w:p w:rsidR="001864D0" w:rsidRPr="001864D0" w:rsidRDefault="001864D0" w:rsidP="001864D0">
      <w:pPr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связей, представление цепочек объектов и явлений;</w:t>
      </w:r>
    </w:p>
    <w:p w:rsidR="001864D0" w:rsidRPr="001864D0" w:rsidRDefault="001864D0" w:rsidP="001864D0">
      <w:pPr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цепочки рассуждений, анализ; истинности утверждений;</w:t>
      </w:r>
    </w:p>
    <w:p w:rsidR="001864D0" w:rsidRPr="001864D0" w:rsidRDefault="001864D0" w:rsidP="001864D0">
      <w:pPr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доказательство;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Действия постановки и решения проблем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проблемы;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1864D0" w:rsidRPr="001864D0" w:rsidRDefault="001864D0" w:rsidP="001864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  <w:t>Регулятивные  УУД в 1-4 классах</w:t>
      </w:r>
    </w:p>
    <w:p w:rsidR="001864D0" w:rsidRPr="001864D0" w:rsidRDefault="001864D0" w:rsidP="001864D0">
      <w:pPr>
        <w:numPr>
          <w:ilvl w:val="0"/>
          <w:numId w:val="26"/>
        </w:numPr>
        <w:tabs>
          <w:tab w:val="left" w:pos="311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Целеполагание – постановка учебной задачи на основе соотнесения того, что уже известно и усвоено учащимися, и того, что еще н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известно.</w:t>
      </w: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4D0" w:rsidRPr="001864D0" w:rsidRDefault="001864D0" w:rsidP="001864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задачи как цели, данной в определенных условиях, сохранение задачи и отношение к ней.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Умение действовать по плану и планировать свою деятельность</w:t>
      </w: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действий, регламентирующий пооперациональное выполнение действий в соответствии с определенными условиями.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1864D0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Оценка - выделение и осознание  учащимися того, что уже усвоено и что ещё нужно усвоить, осознание  качества и уровня усво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ния; оценка результатов работы.</w:t>
      </w: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1864D0" w:rsidRPr="001864D0" w:rsidRDefault="001864D0" w:rsidP="001864D0">
      <w:pPr>
        <w:numPr>
          <w:ilvl w:val="0"/>
          <w:numId w:val="25"/>
        </w:numPr>
        <w:tabs>
          <w:tab w:val="left" w:pos="31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Целеполагание – постановка учебной задачи на основе соотнесения того, что уже известно и усвоено учащимися, и того, что еще н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известно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864D0" w:rsidRPr="001864D0" w:rsidRDefault="001864D0" w:rsidP="001864D0">
      <w:pPr>
        <w:tabs>
          <w:tab w:val="left" w:pos="2129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задачи как цели, данной в определенных условиях, сохранение задачи и отношение к ней.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Умение действовать по плану и планировать свою деятельность</w:t>
      </w: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129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действий, регламентирующий пооперациональное выполнение действий в соответствии с определенными условиями.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1864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Оценка - выделение и осознание  учащимися того, что уже усвоено и что ещё нужно усвоить, осознание качества и уровня усво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ния; оценка результатов работы.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18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1864D0" w:rsidRPr="001864D0" w:rsidRDefault="001864D0" w:rsidP="001864D0">
      <w:pPr>
        <w:numPr>
          <w:ilvl w:val="0"/>
          <w:numId w:val="24"/>
        </w:numPr>
        <w:tabs>
          <w:tab w:val="left" w:pos="31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Целеполагание – постановка учебной задачи на основе соотнесения того, что уже известно и усвоено учащимися, и того, что еще н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известно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129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задачи как цели, данной в определенных условиях, сохранение задачи и отношение к ней.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Умение действовать по плану и планировать свою деятельность</w:t>
      </w:r>
    </w:p>
    <w:p w:rsidR="001864D0" w:rsidRPr="001864D0" w:rsidRDefault="001864D0" w:rsidP="001864D0">
      <w:pPr>
        <w:tabs>
          <w:tab w:val="left" w:pos="2129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действий, регламентирующий пооперациональное выполнение действий в соответствии с определенными условиями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129"/>
        </w:tabs>
        <w:autoSpaceDE w:val="0"/>
        <w:autoSpaceDN w:val="0"/>
        <w:adjustRightInd w:val="0"/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Оценка - выделение и осознание  учащимися того, что уже усвоено и что ещё нужно усвоить, осознание качества и уровня усво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ния; оценка результатов работы.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18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1864D0" w:rsidRPr="001864D0" w:rsidRDefault="001864D0" w:rsidP="001864D0">
      <w:pPr>
        <w:numPr>
          <w:ilvl w:val="0"/>
          <w:numId w:val="23"/>
        </w:numPr>
        <w:tabs>
          <w:tab w:val="left" w:pos="31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класс</w:t>
      </w:r>
      <w:r w:rsidRPr="001864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Целеполагание – постановка учебной задачи на основе соотнесения того, что уже известно и усвоено учащимися, и того, что еще н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известно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задачи как цели, данной в определенных условиях, сохранение задачи и отношение к ней.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Умение действовать по плану и планировать свою деятельность</w:t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действий, регламентирующий пооперациональное выполнение действий в соответствии с определенными условиями.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21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Оценка - выделение и осознание  учащимися того, что уже усвоено и что ещё нужно усвоить, осознание качества и уровня усво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ния; оценка результатов работы.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18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1864D0" w:rsidRPr="001864D0" w:rsidRDefault="001864D0" w:rsidP="001864D0">
      <w:pPr>
        <w:spacing w:after="0" w:line="240" w:lineRule="auto"/>
        <w:ind w:left="918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i/>
          <w:iCs/>
          <w:color w:val="A92755"/>
          <w:sz w:val="24"/>
          <w:szCs w:val="24"/>
          <w:lang w:eastAsia="ru-RU"/>
        </w:rPr>
        <w:t>Коммуникативные  УУД в начальной  школе (1-4 класс)</w:t>
      </w:r>
    </w:p>
    <w:p w:rsidR="001864D0" w:rsidRPr="001864D0" w:rsidRDefault="001864D0" w:rsidP="001864D0">
      <w:pPr>
        <w:tabs>
          <w:tab w:val="left" w:pos="2235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 класс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kern w:val="28"/>
          <w:sz w:val="24"/>
          <w:szCs w:val="24"/>
          <w:lang w:eastAsia="ru-RU"/>
        </w:rPr>
        <w:t>Коммуникация как кооперация (сотрудничество, согласование усилий по достижению общей цели)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kern w:val="28"/>
          <w:sz w:val="24"/>
          <w:szCs w:val="24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Умение договариваться, находить общее решение; аргументировать свое предположение, убеждать и уступать, задавать вопросы. Спосо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ность сохранять доброжелательное отношение друг к другу в ситуации конфликта интересов; взаимоконтроль и взаимопомощь по ходу в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ы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полнения задания.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80"/>
          <w:kern w:val="28"/>
          <w:sz w:val="24"/>
          <w:szCs w:val="24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kern w:val="28"/>
          <w:sz w:val="24"/>
          <w:szCs w:val="24"/>
          <w:lang w:eastAsia="ru-RU"/>
        </w:rPr>
        <w:t>Коммуникация как интеракция (взаимодействие, учет позиций собеседника или партнера)</w:t>
      </w:r>
      <w:r w:rsidRPr="001864D0">
        <w:rPr>
          <w:rFonts w:ascii="Times New Roman" w:eastAsia="Times New Roman" w:hAnsi="Times New Roman" w:cs="Times New Roman"/>
          <w:b/>
          <w:bCs/>
          <w:color w:val="000080"/>
          <w:kern w:val="28"/>
          <w:sz w:val="24"/>
          <w:szCs w:val="24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Учет позиции собеседника (партнера) (взгляды, интересы, мнения) по деятельности.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Соблюдение  норм  речевого этикета: здороваться, прощаться, благодарить. Ориентация на партнера по общению, умение слушать собесе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ника.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 как интериоризация (стили и способы построения речевых высказываний)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оформить свои мысли в устный или письменный текст точно, без искажения.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речи с учетом своих учебных и жизненных  ситуаций. </w:t>
      </w:r>
    </w:p>
    <w:p w:rsidR="001864D0" w:rsidRPr="001864D0" w:rsidRDefault="001864D0" w:rsidP="001864D0">
      <w:pPr>
        <w:tabs>
          <w:tab w:val="left" w:pos="284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Читать вслух и про себя тексты учебников, других художественных и научно-популярных книг, понимать прочитанное, принимать и пер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давать информацию.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2  класс </w:t>
      </w:r>
    </w:p>
    <w:p w:rsidR="001864D0" w:rsidRPr="001864D0" w:rsidRDefault="001864D0" w:rsidP="001864D0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 как кооперация (сотрудничество, согласование усилий по достижению общей цели)</w:t>
      </w:r>
    </w:p>
    <w:p w:rsidR="001864D0" w:rsidRPr="001864D0" w:rsidRDefault="001864D0" w:rsidP="001864D0">
      <w:pPr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Умение договариваться, находить общее решение; аргументировать свое предположение, убеждать и уступать. </w:t>
      </w:r>
    </w:p>
    <w:p w:rsidR="001864D0" w:rsidRPr="001864D0" w:rsidRDefault="001864D0" w:rsidP="001864D0">
      <w:pPr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Способность сохранять доброжелательное отношение друг к другу в ситуации конфликта интересов; взаимоконтроль и взаимопомощь по ходу выполнения задания.</w:t>
      </w:r>
    </w:p>
    <w:p w:rsidR="001864D0" w:rsidRPr="001864D0" w:rsidRDefault="001864D0" w:rsidP="001864D0">
      <w:pPr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Участвовать в диалоге; слушать и понимать других, высказывать свою точку зрения на события, поступки, работать в паре,</w:t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выполняя различные роли в группе, сотрудничать в совместном решении учебной задачи с учителем и сверстниками.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как интеракция  (взаимодействие, учет позиций собеседника или партнера)</w:t>
      </w:r>
    </w:p>
    <w:p w:rsidR="001864D0" w:rsidRPr="001864D0" w:rsidRDefault="001864D0" w:rsidP="001864D0">
      <w:pPr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Понимать позиции собеседника (партнера) (взгляды, интересы, мнения) в процессе деятельности. Преодоление эгоцентрической позиции в межличностных и пространственных отношениях. Учитывать разные мнения и стремиться к координации различных позиций в общении.</w:t>
      </w:r>
    </w:p>
    <w:p w:rsidR="001864D0" w:rsidRPr="001864D0" w:rsidRDefault="001864D0" w:rsidP="001864D0">
      <w:pPr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Соблюдать нормы речевого этикета: здороваться, прощаться, благодарить.</w:t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Уметь критично относиться к своему мнению, с достоинством признавать его ошибочность (если оно таково) и корректировать его. 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как интериоризация (стили и способы построения речевых высказываний)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речи с учетом своих учебных и жизненных  ситуаций. </w:t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вслух и про себя тексты учебников, других художественных и научно-популярных книг, понимать прочитанное. Адекватно испол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речевые средства, строить монологические высказывания, владеть диалогической формой высказывания. </w:t>
      </w:r>
    </w:p>
    <w:p w:rsidR="001864D0" w:rsidRPr="001864D0" w:rsidRDefault="001864D0" w:rsidP="001864D0">
      <w:pPr>
        <w:tabs>
          <w:tab w:val="left" w:pos="3137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3 класс 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 как кооперация (сотрудничество, согласование усилий по достижению общей цели)</w:t>
      </w:r>
      <w:r w:rsidRPr="00186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Умение договариваться, находить общее решение; аргументировать свое предположение, убеждать и уступать. Способность сохранять доброжелательное отношение друг к другу в ситуации конфликта интересов; взаимоконтроль и взаимопомощь по ходу выполнения зад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ния.</w:t>
      </w:r>
    </w:p>
    <w:p w:rsidR="001864D0" w:rsidRPr="001864D0" w:rsidRDefault="001864D0" w:rsidP="001864D0">
      <w:pPr>
        <w:tabs>
          <w:tab w:val="left" w:pos="2129"/>
        </w:tabs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Участвовать в работе группы (включая ситуацию учебного сотрудничества и проектные формы работы), распределять роли, договариват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ь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ся друг с другом.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как интеракция  (взаимодействие, учет позиций собеседника или партнера)</w:t>
      </w:r>
    </w:p>
    <w:p w:rsidR="001864D0" w:rsidRPr="001864D0" w:rsidRDefault="001864D0" w:rsidP="001864D0">
      <w:pPr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Учитывать различные мнения и интересы и обосновывать собственную позицию.</w:t>
      </w:r>
    </w:p>
    <w:p w:rsidR="001864D0" w:rsidRPr="001864D0" w:rsidRDefault="001864D0" w:rsidP="001864D0">
      <w:pPr>
        <w:spacing w:after="0" w:line="240" w:lineRule="auto"/>
        <w:ind w:left="91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Отстаивать свою точку зрения, соблюдая правила речевого этикета и дискуссионной культуры. Следование этическим нормам и психол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гическим принципам общения и сотрудничества.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как интериоризация  (стили и способы построения речевых высказываний)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речи с учетом своих учебных и жизненных  ситуаций. Читать вслух и про себя тексты уче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других художественных и научно-популярных книг, осознанного  восприятие информации и ее творческая переработка. Адекватно использовать речевые средства, строить монологические высказывания, владеть диалогической формой высказывания, используя, в том числе, средства и инструменты ИКТ и дистанционного общения.</w:t>
      </w:r>
    </w:p>
    <w:p w:rsidR="001864D0" w:rsidRPr="001864D0" w:rsidRDefault="001864D0" w:rsidP="001864D0">
      <w:pPr>
        <w:numPr>
          <w:ilvl w:val="0"/>
          <w:numId w:val="22"/>
        </w:numPr>
        <w:tabs>
          <w:tab w:val="left" w:pos="31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</w:t>
      </w:r>
      <w:r w:rsidRPr="001864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ab/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left="9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kern w:val="28"/>
          <w:sz w:val="24"/>
          <w:szCs w:val="24"/>
          <w:lang w:eastAsia="ru-RU"/>
        </w:rPr>
        <w:t xml:space="preserve">  Коммуникация как кооперация (сотрудничество, согласование усилий по достижению общей цели)</w:t>
      </w:r>
      <w:r w:rsidRPr="001864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1864D0" w:rsidRPr="001864D0" w:rsidRDefault="001864D0" w:rsidP="001864D0">
      <w:pPr>
        <w:spacing w:after="0" w:line="240" w:lineRule="auto"/>
        <w:ind w:left="91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Умение договариваться, находить общее решение; аргументировать свое предположение, убеждать и уступать. Способность сохранять до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</w:t>
      </w:r>
      <w:r w:rsidRPr="001864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рожелательное отношение друг к другу в ситуации конфликта интересов; взаимоконтроль и взаимопомощь по ходу выполнения задания. Согласование усилий по достижению общей цели, организации и осуществлению общей деятельности.</w:t>
      </w:r>
    </w:p>
    <w:p w:rsidR="001864D0" w:rsidRPr="001864D0" w:rsidRDefault="001864D0" w:rsidP="001864D0">
      <w:pPr>
        <w:tabs>
          <w:tab w:val="left" w:pos="1846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групп, распределять роли, договариваться друг с другом. Осуществлять взаимный  контроль и оказывать в сотрудн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 необходимую взаимопомощь. Ориентация на партнера по деятельности.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как интеракция  (взаимодействие, учет позиций собеседника или партнера)</w:t>
      </w:r>
    </w:p>
    <w:p w:rsidR="001864D0" w:rsidRPr="001864D0" w:rsidRDefault="001864D0" w:rsidP="001864D0">
      <w:pPr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возможности различных позиций и точек зрения на какой-либо предмет или вопрос.</w:t>
      </w:r>
    </w:p>
    <w:p w:rsidR="001864D0" w:rsidRPr="001864D0" w:rsidRDefault="001864D0" w:rsidP="001864D0">
      <w:pPr>
        <w:tabs>
          <w:tab w:val="left" w:pos="1846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позиции других людей, в том числе не совпадающих сего собственной. Учет разных мнений и умение обосновать собственное. Понимать относительность мнений и подходов к решению проблемы. </w:t>
      </w:r>
    </w:p>
    <w:p w:rsidR="001864D0" w:rsidRPr="001864D0" w:rsidRDefault="001864D0" w:rsidP="001864D0">
      <w:pPr>
        <w:numPr>
          <w:ilvl w:val="0"/>
          <w:numId w:val="21"/>
        </w:numPr>
        <w:spacing w:after="0" w:line="240" w:lineRule="auto"/>
        <w:ind w:right="11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Коммуникация  как интериоризация  (стили и способы построения речевых высказываний)</w:t>
      </w:r>
    </w:p>
    <w:p w:rsidR="001864D0" w:rsidRDefault="001864D0" w:rsidP="001864D0">
      <w:pPr>
        <w:tabs>
          <w:tab w:val="left" w:pos="1846"/>
        </w:tabs>
        <w:spacing w:after="0" w:line="240" w:lineRule="auto"/>
        <w:ind w:left="9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речи с учетом своих учебных и жизненных  ситуаций. Читать вслух и про себя тексты уче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86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других художественных и научно-популярных книг, осознанного  восприятие информации и ее творческая переработка. Адекватно использовать речевые средства, строить монологические высказывания, владеть диалогической формой высказывания, используя, в том числе, средства и инструменты ИКТ и дистанционного общения для решения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ообразных коммуникативных задач.</w:t>
      </w:r>
    </w:p>
    <w:p w:rsidR="00263570" w:rsidRDefault="00263570" w:rsidP="00263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A6F75" w:rsidRDefault="008A6F75" w:rsidP="00263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DF6BD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Чтение. Работа с текстом.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b/>
          <w:iCs/>
          <w:sz w:val="24"/>
          <w:szCs w:val="24"/>
        </w:rPr>
        <w:t>Поиск информации и понимание прочитанного.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У выпускника будут сформированы: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находить в тексте конкретные сведения, факты, заданные в явном виде;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определять тему и главную мысль текста;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делить тексты на смысловые части, составлять план текста;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</w:t>
      </w:r>
      <w:r w:rsidRPr="00DF6BD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F6BDF">
        <w:rPr>
          <w:rFonts w:ascii="Times New Roman" w:eastAsia="Calibri" w:hAnsi="Times New Roman" w:cs="Times New Roman"/>
          <w:iCs/>
          <w:sz w:val="24"/>
          <w:szCs w:val="24"/>
        </w:rPr>
        <w:t>нию;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сравнивать между собой объекты, описанные в тексте, выделяя два-три существенных признака;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понимать информацию, представленную разными способами: словесно, в виде таблицы, схемы, диаграммы;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ориентироваться в соответствующих возрасту словарях и справочниках.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- использовать формальные элементы текста (например, подзаголовки, сноски) для поиска нужной информации;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- работать с несколькими источниками информации;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- сопоставлять информацию, полученную из нескольких источников.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b/>
          <w:iCs/>
          <w:sz w:val="24"/>
          <w:szCs w:val="24"/>
        </w:rPr>
        <w:t>Преобразование и интерпретация информации.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У выпускника будут сформированы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умения</w:t>
      </w:r>
      <w:r w:rsidRPr="00DF6BDF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соотносить факты с общей идеей текста, устанавливать простые связи, не высказанные в тексте напрямую;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формулировать несложные выводы, основываясь на тексте; находить аргументы, подтверждающие вывод;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сопоставлять и обобщать содержащуюся в разных частях текста информацию;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составлять на основании текста небольшое монологическое высказывание, отвечая на поставленный вопрос.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 для формирования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умения</w:t>
      </w: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- делать выписки из прочитанных текстов с учётом цели их дальнейшего использования;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- составлять небольшие письменные аннотации к тексту, отзывы о прочитанном.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BDF">
        <w:rPr>
          <w:rFonts w:ascii="Times New Roman" w:eastAsia="Calibri" w:hAnsi="Times New Roman" w:cs="Times New Roman"/>
          <w:b/>
          <w:iCs/>
          <w:sz w:val="24"/>
          <w:szCs w:val="24"/>
        </w:rPr>
        <w:t>Оценка информации.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У выпускника будут сформированы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умения</w:t>
      </w:r>
      <w:r w:rsidRPr="00DF6BDF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высказывать оценочные суждения и свою точку зрения о прочитанном тексте;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оценивать содержание, языковые особенности и структуру текста; определять место и роль иллюстративного ряда в тексте;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- участвовать в учебном диалоге при обсуждении прочитанного или прослушанного текста.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 для формирования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умения</w:t>
      </w: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- сопоставлять различные точки зрения;</w:t>
      </w:r>
    </w:p>
    <w:p w:rsidR="00263570" w:rsidRPr="00DF6BDF" w:rsidRDefault="00263570" w:rsidP="0026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- соотносить позицию автора с собственной точкой зрения;</w:t>
      </w:r>
    </w:p>
    <w:p w:rsidR="00263570" w:rsidRPr="00CC0C63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C0C63">
        <w:rPr>
          <w:rFonts w:ascii="Times New Roman" w:eastAsia="Calibri" w:hAnsi="Times New Roman" w:cs="Times New Roman"/>
          <w:i/>
          <w:iCs/>
          <w:sz w:val="24"/>
          <w:szCs w:val="24"/>
        </w:rPr>
        <w:t>- в процессе работы с одним или несколькими источниками выявлять достоверную (противоречивую) информацию.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b/>
          <w:sz w:val="24"/>
          <w:szCs w:val="24"/>
        </w:rPr>
        <w:t>Создание, представление и передача сообщений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У выпускника будут сформированы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умения</w:t>
      </w:r>
      <w:r w:rsidRPr="00DF6BDF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-создавать текстовые сообщения с использованием средств ИКТ: редактировать, оформлять и сохранять их;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-создавать сообщения в виде аудио</w:t>
      </w: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-готовить и проводить презентацию перед небольшой аудиторией: создавать план презентации, выбирать аудиовизуальную поддержку, писать поя</w:t>
      </w: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с</w:t>
      </w: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нения и тезисы для презентации;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-создавать диаграммы, планы территории и пр.;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-создавать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-размещать сообщение в информационной образовательной среде образовательного учреждения;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sz w:val="24"/>
          <w:szCs w:val="24"/>
        </w:rPr>
        <w:t>-пользоваться основными средствами телекоммуникации; участвовать в коллективной коммуникативной деятельности в информационной образов</w:t>
      </w:r>
      <w:r w:rsidRPr="00DF6BDF">
        <w:rPr>
          <w:rFonts w:ascii="Times New Roman" w:eastAsia="@Arial Unicode MS" w:hAnsi="Times New Roman" w:cs="Times New Roman"/>
          <w:sz w:val="24"/>
          <w:szCs w:val="24"/>
        </w:rPr>
        <w:t>а</w:t>
      </w:r>
      <w:r w:rsidRPr="00DF6BDF">
        <w:rPr>
          <w:rFonts w:ascii="Times New Roman" w:eastAsia="@Arial Unicode MS" w:hAnsi="Times New Roman" w:cs="Times New Roman"/>
          <w:sz w:val="24"/>
          <w:szCs w:val="24"/>
        </w:rPr>
        <w:t>тельной среде, фиксировать ход и результаты общения на экране и в файлах.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 для формирования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умения</w:t>
      </w: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F6BDF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DF6BD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представлять данные;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6BDF">
        <w:rPr>
          <w:rFonts w:ascii="Times New Roman" w:eastAsia="@Arial Unicode MS" w:hAnsi="Times New Roman" w:cs="Times New Roman"/>
          <w:b/>
          <w:sz w:val="24"/>
          <w:szCs w:val="24"/>
        </w:rPr>
        <w:t>Планирование деятельности, управление и организация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Cs/>
          <w:sz w:val="24"/>
          <w:szCs w:val="24"/>
        </w:rPr>
        <w:t>У выпускника будут сформированы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умения</w:t>
      </w:r>
      <w:r w:rsidRPr="00DF6BDF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F6BDF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создавать движущиеся модели и управлять ими в компьютерно- управляемых средах;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263570" w:rsidRPr="00DF6BDF" w:rsidRDefault="00263570" w:rsidP="002635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F6BD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-планировать несложные исследования объектов и процессов внешнего мира.</w:t>
      </w:r>
    </w:p>
    <w:p w:rsidR="00263570" w:rsidRPr="00DF6BDF" w:rsidRDefault="00263570" w:rsidP="0026357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6BDF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263570" w:rsidRPr="00DF6BDF" w:rsidRDefault="00263570" w:rsidP="00263570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F6BD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-проектировать несложные объекты и процессы реального мира, своей собственной деятельности и деятельности группы;</w:t>
      </w:r>
    </w:p>
    <w:p w:rsidR="001864D0" w:rsidRPr="00705F4D" w:rsidRDefault="00263570" w:rsidP="00705F4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DF6BD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-моделировать объекты и процессы реального мира.</w:t>
      </w:r>
    </w:p>
    <w:p w:rsidR="00BE3579" w:rsidRDefault="00BE3579" w:rsidP="00D0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9BC" w:rsidRPr="00D02479" w:rsidRDefault="000009BC" w:rsidP="001864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0009BC" w:rsidRPr="008F307E" w:rsidRDefault="008F307E" w:rsidP="008F307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0009BC" w:rsidRPr="008F307E" w:rsidRDefault="008F307E" w:rsidP="008F307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первоначальных представлений о материальной культуре как продукте предметно-преобразующей деятельности человека.</w:t>
      </w:r>
    </w:p>
    <w:p w:rsidR="008F307E" w:rsidRPr="008F307E" w:rsidRDefault="008F307E" w:rsidP="008F307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 навыков  самообслуживания;  овладение технологическими приемами ручной  обработки  материалов;  усвоение правил те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безопасности;</w:t>
      </w:r>
    </w:p>
    <w:p w:rsidR="000009BC" w:rsidRPr="008F307E" w:rsidRDefault="008F307E" w:rsidP="008F307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приобретенных знаний и умений для творческого решения несложных конструкторских, художественно-конструкторских (д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зайнерских), технологических и организационных задач.</w:t>
      </w:r>
    </w:p>
    <w:p w:rsidR="00F32CFF" w:rsidRDefault="008F307E" w:rsidP="002635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09BC" w:rsidRPr="008F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первоначальных знаний о правилах создания предметной среды и умений применять их для выполнения учебно-познавательных и проектных художественно-конструкторских задач.</w:t>
      </w:r>
    </w:p>
    <w:p w:rsidR="00263570" w:rsidRPr="00263570" w:rsidRDefault="00263570" w:rsidP="002635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24"/>
        <w:gridCol w:w="7087"/>
      </w:tblGrid>
      <w:tr w:rsidR="000009BC" w:rsidRPr="00D02479" w:rsidTr="008F307E">
        <w:trPr>
          <w:trHeight w:val="338"/>
        </w:trPr>
        <w:tc>
          <w:tcPr>
            <w:tcW w:w="1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D024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de-DE" w:eastAsia="fa-IR" w:bidi="fa-IR"/>
              </w:rPr>
              <w:t>1. Общекультурные и общетрудовые компетенции. Основы культуры труда.</w:t>
            </w:r>
          </w:p>
        </w:tc>
      </w:tr>
      <w:tr w:rsidR="000009BC" w:rsidRPr="00D02479" w:rsidTr="008F307E">
        <w:trPr>
          <w:trHeight w:val="554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D024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Ученик научится: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D024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t>Ученик получит возможность научиться:</w:t>
            </w:r>
          </w:p>
        </w:tc>
      </w:tr>
      <w:tr w:rsidR="000009BC" w:rsidRPr="00D02479" w:rsidTr="008F307E">
        <w:trPr>
          <w:trHeight w:val="4224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8F307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8F307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t>• уважительно относиться к труду людей;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t>• понимать культурно-историческую ценность традиций, отраженных в предметном мир,е и уважать их;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t>демонстрировать готовый продукт (изделия, комплексные работы, социальные услуги).</w:t>
            </w:r>
          </w:p>
          <w:p w:rsidR="000009BC" w:rsidRPr="00D02479" w:rsidRDefault="000009BC" w:rsidP="00D024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0009BC" w:rsidRPr="00D02479" w:rsidRDefault="000009BC" w:rsidP="00D024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fa-IR" w:bidi="fa-IR"/>
        </w:rPr>
      </w:pPr>
      <w:r w:rsidRPr="00D0247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fa-IR" w:bidi="fa-IR"/>
        </w:rPr>
        <w:t>2. Технология ручной обработки материалов. Элементы графической грамоты.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124"/>
        <w:gridCol w:w="7087"/>
      </w:tblGrid>
      <w:tr w:rsidR="000009BC" w:rsidRPr="00D02479" w:rsidTr="008F307E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D024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Ученик научится:</w:t>
            </w:r>
          </w:p>
          <w:p w:rsidR="000009BC" w:rsidRPr="00D02479" w:rsidRDefault="000009BC" w:rsidP="00D024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D024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t>Ученик получит возможность научиться:</w:t>
            </w:r>
          </w:p>
        </w:tc>
      </w:tr>
      <w:tr w:rsidR="000009BC" w:rsidRPr="00D02479" w:rsidTr="008F307E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8F307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0009BC" w:rsidRPr="00D02479" w:rsidRDefault="000009BC" w:rsidP="00D024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применять приёмы  безопасной работы ручными инструментами: чертежными (линейка, угольник, циркуль), режущими (ножницы) и колющими (игла);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lastRenderedPageBreak/>
      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8F307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lastRenderedPageBreak/>
              <w:t>• 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0009BC" w:rsidRPr="00D02479" w:rsidRDefault="000009BC" w:rsidP="008F30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0009BC" w:rsidRPr="00D02479" w:rsidRDefault="000009BC" w:rsidP="00D024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0009BC" w:rsidRPr="00D02479" w:rsidRDefault="000009BC" w:rsidP="00D024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fa-IR" w:bidi="fa-IR"/>
        </w:rPr>
      </w:pPr>
      <w:r w:rsidRPr="00D0247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fa-IR" w:bidi="fa-IR"/>
        </w:rPr>
        <w:lastRenderedPageBreak/>
        <w:t>3. Конструирование и моделирование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124"/>
        <w:gridCol w:w="7087"/>
      </w:tblGrid>
      <w:tr w:rsidR="000009BC" w:rsidRPr="00D02479" w:rsidTr="008F307E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D02479">
            <w:pPr>
              <w:suppressAutoHyphens/>
              <w:snapToGrid w:val="0"/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 научится:</w:t>
            </w:r>
          </w:p>
          <w:p w:rsidR="000009BC" w:rsidRPr="00D02479" w:rsidRDefault="000009BC" w:rsidP="00D02479">
            <w:pPr>
              <w:widowControl w:val="0"/>
              <w:tabs>
                <w:tab w:val="left" w:pos="10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D02479">
            <w:pPr>
              <w:suppressAutoHyphens/>
              <w:snapToGrid w:val="0"/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 </w:t>
            </w:r>
            <w:r w:rsidRPr="00D02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получит возможность научиться:</w:t>
            </w:r>
          </w:p>
        </w:tc>
      </w:tr>
      <w:tr w:rsidR="000009BC" w:rsidRPr="00D02479" w:rsidTr="008F307E">
        <w:trPr>
          <w:trHeight w:val="3714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8F307E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0009BC" w:rsidRPr="00D02479" w:rsidRDefault="000009BC" w:rsidP="008F307E">
            <w:pPr>
              <w:suppressAutoHyphens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      </w:r>
          </w:p>
          <w:p w:rsidR="000009BC" w:rsidRPr="00D02479" w:rsidRDefault="000009BC" w:rsidP="008F307E">
            <w:pPr>
              <w:suppressAutoHyphens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      </w:r>
          </w:p>
          <w:p w:rsidR="000009BC" w:rsidRPr="00D02479" w:rsidRDefault="000009BC" w:rsidP="00D02479">
            <w:pPr>
              <w:widowControl w:val="0"/>
              <w:tabs>
                <w:tab w:val="left" w:pos="10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8F307E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• соотносить объемную конструкцию, основанную на правильных геометрических формах, с изображениями их разверток;</w:t>
            </w:r>
          </w:p>
          <w:p w:rsidR="000009BC" w:rsidRPr="00D02479" w:rsidRDefault="000009BC" w:rsidP="008F307E">
            <w:pPr>
              <w:suppressAutoHyphens/>
              <w:snapToGrid w:val="0"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0009BC" w:rsidRPr="00D02479" w:rsidRDefault="000009BC" w:rsidP="008F307E">
            <w:pPr>
              <w:suppressAutoHyphens/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•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      </w:r>
          </w:p>
          <w:p w:rsidR="000009BC" w:rsidRPr="00D02479" w:rsidRDefault="000009BC" w:rsidP="00D02479">
            <w:pPr>
              <w:widowControl w:val="0"/>
              <w:tabs>
                <w:tab w:val="left" w:pos="10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0009BC" w:rsidRPr="00D02479" w:rsidRDefault="000009BC" w:rsidP="00D02479">
      <w:pPr>
        <w:widowControl w:val="0"/>
        <w:tabs>
          <w:tab w:val="left" w:pos="10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de-DE" w:eastAsia="fa-IR" w:bidi="fa-IR"/>
        </w:rPr>
      </w:pPr>
      <w:r w:rsidRPr="00D0247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de-DE" w:eastAsia="fa-IR" w:bidi="fa-IR"/>
        </w:rPr>
        <w:t>4.  Практика работы на компьютере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124"/>
        <w:gridCol w:w="7087"/>
      </w:tblGrid>
      <w:tr w:rsidR="000009BC" w:rsidRPr="00D02479" w:rsidTr="006D0F4F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D02479">
            <w:pPr>
              <w:widowControl w:val="0"/>
              <w:tabs>
                <w:tab w:val="left" w:pos="10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Ученик научится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D02479">
            <w:pPr>
              <w:widowControl w:val="0"/>
              <w:tabs>
                <w:tab w:val="left" w:pos="108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Ученик </w:t>
            </w:r>
            <w:r w:rsidRPr="00D02479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de-DE" w:eastAsia="fa-IR" w:bidi="fa-IR"/>
              </w:rPr>
              <w:t>получит возможность научиться</w:t>
            </w:r>
          </w:p>
        </w:tc>
      </w:tr>
      <w:tr w:rsidR="000009BC" w:rsidRPr="00D02479" w:rsidTr="006D0F4F"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9BC" w:rsidRPr="00D02479" w:rsidRDefault="000009BC" w:rsidP="008F3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0009BC" w:rsidRPr="00D02479" w:rsidRDefault="000009BC" w:rsidP="008F30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использовать простейшие приёмы работы с готовыми электронными ресурсами: активировать, читать информацию,выполнять задания;</w:t>
            </w:r>
          </w:p>
          <w:p w:rsidR="000009BC" w:rsidRPr="00D02479" w:rsidRDefault="000009BC" w:rsidP="008F307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>• создавать небольшие тексты, иллюстрации к устному рассказу, используя редакторы текстов и презентаций.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BC" w:rsidRPr="00D02479" w:rsidRDefault="000009BC" w:rsidP="008F3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de-DE" w:eastAsia="fa-IR" w:bidi="fa-IR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de-DE" w:eastAsia="fa-IR" w:bidi="fa-IR"/>
              </w:rPr>
      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</w:tc>
      </w:tr>
    </w:tbl>
    <w:p w:rsidR="000009BC" w:rsidRDefault="000009BC" w:rsidP="00D024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FF" w:rsidRDefault="00F32CFF" w:rsidP="00D024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FF" w:rsidRPr="00F32CFF" w:rsidRDefault="00F32CFF" w:rsidP="00705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9BC" w:rsidRPr="001864D0" w:rsidRDefault="000009BC" w:rsidP="00705F4D">
      <w:pPr>
        <w:pStyle w:val="a3"/>
        <w:spacing w:line="240" w:lineRule="auto"/>
        <w:ind w:left="14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39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Содержание </w:t>
      </w:r>
      <w:r w:rsidR="008F307E" w:rsidRPr="00D439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учебного </w:t>
      </w:r>
      <w:r w:rsidRPr="00D439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курса</w:t>
      </w:r>
      <w:r w:rsidR="008A6F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«Технология»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Общекультурные и общетрудовые компетенции (знания, умения и способы деятельности). Основы культуры труда, самообслужив</w:t>
      </w:r>
      <w:r w:rsidRPr="00D0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0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 о народных мастерах Чувашской Республики).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бочем месте материалов и инструментов, распределение рабочего времени. Отбор и анализ информации (из учебника и других дидактических мат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Система коллективных, групповых и и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никам.</w:t>
      </w:r>
    </w:p>
    <w:p w:rsidR="000009BC" w:rsidRPr="00D02479" w:rsidRDefault="000009BC" w:rsidP="00D02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о материалах, их происхождении. Многообразие материалов и их практическое применение в жизни.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</w:t>
      </w:r>
      <w:r w:rsidRPr="00D024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замена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по их декоративно-художественным и ко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структивным свойствам, использование соответствующих способов обработки материалов в зависимости от назначения изделия.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безопасного использования.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технологическом процессе, технологической документации (технологическая карта, чертеж и др.),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струментов; экономная разметка; обработка с целью получения деталей, сборка, отделка изделия; проверка изделия в действии, внесение необход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дополнений и изменений. Называние и выполнение основных технологических операций ручной обработки материалов (разметка деталей - на глаз, по шаблону, трафарету, лекалу, с помощью линейки); выделение деталей - отрывание, резание ножницами; формообразование деталей - сгиб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складывание и др.; сборка изделия - клеевое, ниточное и др.; отделка изделия или его деталей - окрашивание, вышивка, аппликация и др.). В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отделки в соответствии с особенностями декоративных орнаментов разных народов России (геометрический орнамент). </w:t>
      </w:r>
    </w:p>
    <w:p w:rsidR="000009BC" w:rsidRPr="00D02479" w:rsidRDefault="000009BC" w:rsidP="00705F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(их узнавание). Назначение линий чертежа (контур, линии надреза, сгиба, размерная, осевая, центровая, разрыва). Чтение условных 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Конструирование и моделирование </w:t>
      </w:r>
    </w:p>
    <w:p w:rsidR="000009BC" w:rsidRPr="00D02479" w:rsidRDefault="000009BC" w:rsidP="00D0247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0009BC" w:rsidRPr="00D02479" w:rsidRDefault="000009BC" w:rsidP="00D0247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0009BC" w:rsidRPr="00D02479" w:rsidRDefault="000009BC" w:rsidP="00D0247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Практика работы на компьютере </w:t>
      </w:r>
    </w:p>
    <w:p w:rsidR="000009BC" w:rsidRPr="00D02479" w:rsidRDefault="000009BC" w:rsidP="00D0247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0009BC" w:rsidRPr="00D02479" w:rsidRDefault="000009BC" w:rsidP="00D02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на компьютере; бережное отношение к техническим устройствам.</w:t>
      </w:r>
      <w:r w:rsidR="005F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63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ЦОР(цифровыми образовательными ресурсами), готовыми материал</w:t>
      </w:r>
      <w:r w:rsidR="00A63D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3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 электронных носителях(СО).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32CFF" w:rsidRDefault="000009BC" w:rsidP="001864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</w:t>
      </w:r>
      <w:r w:rsidR="00A6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текста на принтер. Использование рисунков из ресурса комтьютера, программ </w:t>
      </w:r>
      <w:r w:rsidR="00A63D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A63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CFF" w:rsidRPr="00D02479" w:rsidRDefault="00F32CFF" w:rsidP="00F32CFF">
      <w:pPr>
        <w:tabs>
          <w:tab w:val="left" w:pos="5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4D0" w:rsidRDefault="001864D0" w:rsidP="00705F4D">
      <w:pPr>
        <w:pStyle w:val="a3"/>
        <w:spacing w:after="0" w:line="240" w:lineRule="auto"/>
        <w:ind w:left="144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3949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578"/>
        <w:gridCol w:w="1560"/>
        <w:gridCol w:w="1440"/>
        <w:gridCol w:w="1800"/>
        <w:gridCol w:w="1800"/>
        <w:gridCol w:w="1920"/>
      </w:tblGrid>
      <w:tr w:rsidR="001864D0" w:rsidRPr="00D02479" w:rsidTr="001864D0">
        <w:trPr>
          <w:trHeight w:val="58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8" w:type="dxa"/>
            <w:vMerge w:val="restart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1864D0" w:rsidRPr="00D02479" w:rsidRDefault="001864D0" w:rsidP="0018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</w:t>
            </w: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960" w:type="dxa"/>
            <w:gridSpan w:val="4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по классам</w:t>
            </w:r>
          </w:p>
        </w:tc>
      </w:tr>
      <w:tr w:rsidR="001864D0" w:rsidRPr="00D02479" w:rsidTr="001864D0">
        <w:trPr>
          <w:trHeight w:val="349"/>
        </w:trPr>
        <w:tc>
          <w:tcPr>
            <w:tcW w:w="851" w:type="dxa"/>
            <w:vMerge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кл.</w:t>
            </w:r>
          </w:p>
        </w:tc>
      </w:tr>
      <w:tr w:rsidR="001864D0" w:rsidRPr="00D02479" w:rsidTr="001864D0">
        <w:trPr>
          <w:trHeight w:val="349"/>
        </w:trPr>
        <w:tc>
          <w:tcPr>
            <w:tcW w:w="851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8" w:type="dxa"/>
            <w:shd w:val="clear" w:color="auto" w:fill="FFFFFF"/>
          </w:tcPr>
          <w:p w:rsidR="001864D0" w:rsidRPr="00D02479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864D0" w:rsidRPr="00D02479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4D0" w:rsidRPr="00D02479" w:rsidTr="001864D0">
        <w:trPr>
          <w:trHeight w:val="349"/>
        </w:trPr>
        <w:tc>
          <w:tcPr>
            <w:tcW w:w="851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8" w:type="dxa"/>
            <w:shd w:val="clear" w:color="auto" w:fill="FFFFFF"/>
          </w:tcPr>
          <w:p w:rsidR="001864D0" w:rsidRPr="00D02479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земля.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40" w:type="dxa"/>
            <w:shd w:val="clear" w:color="auto" w:fill="FFFFFF"/>
          </w:tcPr>
          <w:p w:rsidR="001864D0" w:rsidRPr="00D02479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83252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864D0" w:rsidRPr="00D02479" w:rsidTr="001864D0">
        <w:trPr>
          <w:trHeight w:val="349"/>
        </w:trPr>
        <w:tc>
          <w:tcPr>
            <w:tcW w:w="851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8" w:type="dxa"/>
            <w:shd w:val="clear" w:color="auto" w:fill="FFFFFF"/>
          </w:tcPr>
          <w:p w:rsidR="001864D0" w:rsidRPr="00D02479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вода.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FFFFFF"/>
          </w:tcPr>
          <w:p w:rsidR="001864D0" w:rsidRPr="00D02479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4D0" w:rsidRPr="00D02479" w:rsidTr="001864D0">
        <w:trPr>
          <w:trHeight w:val="349"/>
        </w:trPr>
        <w:tc>
          <w:tcPr>
            <w:tcW w:w="851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8" w:type="dxa"/>
            <w:shd w:val="clear" w:color="auto" w:fill="FFFFFF"/>
          </w:tcPr>
          <w:p w:rsidR="001864D0" w:rsidRPr="00D02479" w:rsidRDefault="001864D0" w:rsidP="001864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воздух.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FFFFFF"/>
          </w:tcPr>
          <w:p w:rsidR="001864D0" w:rsidRPr="00D02479" w:rsidRDefault="001864D0" w:rsidP="001864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64D0" w:rsidRPr="00D02479" w:rsidTr="001864D0">
        <w:trPr>
          <w:trHeight w:val="349"/>
        </w:trPr>
        <w:tc>
          <w:tcPr>
            <w:tcW w:w="851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8" w:type="dxa"/>
            <w:shd w:val="clear" w:color="auto" w:fill="FFFFFF"/>
          </w:tcPr>
          <w:p w:rsidR="001864D0" w:rsidRPr="00D02479" w:rsidRDefault="001864D0" w:rsidP="001864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информация.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FFFFFF"/>
          </w:tcPr>
          <w:p w:rsidR="001864D0" w:rsidRPr="00D02479" w:rsidRDefault="001864D0" w:rsidP="001864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83252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64D0" w:rsidRPr="00D02479" w:rsidTr="001864D0">
        <w:trPr>
          <w:trHeight w:val="349"/>
        </w:trPr>
        <w:tc>
          <w:tcPr>
            <w:tcW w:w="851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8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64D0" w:rsidRPr="00D02479" w:rsidTr="001864D0">
        <w:trPr>
          <w:trHeight w:val="360"/>
        </w:trPr>
        <w:tc>
          <w:tcPr>
            <w:tcW w:w="5429" w:type="dxa"/>
            <w:gridSpan w:val="2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864D0" w:rsidRPr="00D02479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864D0" w:rsidRPr="00F32CFF" w:rsidRDefault="001864D0" w:rsidP="001864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1864D0" w:rsidRDefault="001864D0" w:rsidP="001864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CFF" w:rsidRPr="00D02479" w:rsidRDefault="00705F4D" w:rsidP="00705F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 – измерительные материалы (Приложение)</w:t>
      </w:r>
    </w:p>
    <w:sectPr w:rsidR="00F32CFF" w:rsidRPr="00D02479" w:rsidSect="00FE6F82">
      <w:footerReference w:type="default" r:id="rId9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48" w:rsidRDefault="00DF4948" w:rsidP="00B171A2">
      <w:pPr>
        <w:spacing w:after="0" w:line="240" w:lineRule="auto"/>
      </w:pPr>
      <w:r>
        <w:separator/>
      </w:r>
    </w:p>
  </w:endnote>
  <w:endnote w:type="continuationSeparator" w:id="0">
    <w:p w:rsidR="00DF4948" w:rsidRDefault="00DF4948" w:rsidP="00B1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042"/>
      <w:docPartObj>
        <w:docPartGallery w:val="Page Numbers (Bottom of Page)"/>
        <w:docPartUnique/>
      </w:docPartObj>
    </w:sdtPr>
    <w:sdtEndPr/>
    <w:sdtContent>
      <w:p w:rsidR="001864D0" w:rsidRDefault="001864D0" w:rsidP="00FE6F8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91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48" w:rsidRDefault="00DF4948" w:rsidP="00B171A2">
      <w:pPr>
        <w:spacing w:after="0" w:line="240" w:lineRule="auto"/>
      </w:pPr>
      <w:r>
        <w:separator/>
      </w:r>
    </w:p>
  </w:footnote>
  <w:footnote w:type="continuationSeparator" w:id="0">
    <w:p w:rsidR="00DF4948" w:rsidRDefault="00DF4948" w:rsidP="00B1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3">
    <w:nsid w:val="006270D7"/>
    <w:multiLevelType w:val="hybridMultilevel"/>
    <w:tmpl w:val="3392C132"/>
    <w:lvl w:ilvl="0" w:tplc="2A4E5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A6A9E"/>
    <w:multiLevelType w:val="hybridMultilevel"/>
    <w:tmpl w:val="1724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C30E87"/>
    <w:multiLevelType w:val="hybridMultilevel"/>
    <w:tmpl w:val="01848982"/>
    <w:lvl w:ilvl="0" w:tplc="6ED441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03AF9"/>
    <w:multiLevelType w:val="hybridMultilevel"/>
    <w:tmpl w:val="324A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27254"/>
    <w:multiLevelType w:val="hybridMultilevel"/>
    <w:tmpl w:val="8AFE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7412D"/>
    <w:multiLevelType w:val="hybridMultilevel"/>
    <w:tmpl w:val="5B4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1">
    <w:nsid w:val="23FA5AEE"/>
    <w:multiLevelType w:val="hybridMultilevel"/>
    <w:tmpl w:val="6DC0BA1C"/>
    <w:lvl w:ilvl="0" w:tplc="49440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692D4">
      <w:start w:val="30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6E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C6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CD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8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AA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A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61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AC0034"/>
    <w:multiLevelType w:val="hybridMultilevel"/>
    <w:tmpl w:val="DE82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B5F46"/>
    <w:multiLevelType w:val="hybridMultilevel"/>
    <w:tmpl w:val="86BA01AA"/>
    <w:lvl w:ilvl="0" w:tplc="281410EC">
      <w:start w:val="4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4">
    <w:nsid w:val="2D931E72"/>
    <w:multiLevelType w:val="hybridMultilevel"/>
    <w:tmpl w:val="420C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564F5"/>
    <w:multiLevelType w:val="hybridMultilevel"/>
    <w:tmpl w:val="CA5811C0"/>
    <w:lvl w:ilvl="0" w:tplc="99CA59DC">
      <w:start w:val="2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6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7">
    <w:nsid w:val="4FF3766E"/>
    <w:multiLevelType w:val="hybridMultilevel"/>
    <w:tmpl w:val="1E121478"/>
    <w:lvl w:ilvl="0" w:tplc="6EE48E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75215"/>
    <w:multiLevelType w:val="hybridMultilevel"/>
    <w:tmpl w:val="8DDE253A"/>
    <w:lvl w:ilvl="0" w:tplc="041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132A74"/>
    <w:multiLevelType w:val="hybridMultilevel"/>
    <w:tmpl w:val="D676F98A"/>
    <w:lvl w:ilvl="0" w:tplc="E62CA4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75536"/>
    <w:multiLevelType w:val="hybridMultilevel"/>
    <w:tmpl w:val="38569498"/>
    <w:lvl w:ilvl="0" w:tplc="1A8E2596">
      <w:start w:val="3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1">
    <w:nsid w:val="65E726BD"/>
    <w:multiLevelType w:val="hybridMultilevel"/>
    <w:tmpl w:val="063A2FD2"/>
    <w:lvl w:ilvl="0" w:tplc="041E4E3E">
      <w:start w:val="1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2">
    <w:nsid w:val="690C5096"/>
    <w:multiLevelType w:val="hybridMultilevel"/>
    <w:tmpl w:val="2D6AB75C"/>
    <w:lvl w:ilvl="0" w:tplc="041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810596"/>
    <w:multiLevelType w:val="hybridMultilevel"/>
    <w:tmpl w:val="3250B260"/>
    <w:lvl w:ilvl="0" w:tplc="041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710EFF"/>
    <w:multiLevelType w:val="hybridMultilevel"/>
    <w:tmpl w:val="23105E46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5">
    <w:nsid w:val="739326B8"/>
    <w:multiLevelType w:val="hybridMultilevel"/>
    <w:tmpl w:val="EEA0F202"/>
    <w:lvl w:ilvl="0" w:tplc="0B3C4D6E">
      <w:start w:val="4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7"/>
  </w:num>
  <w:num w:numId="9">
    <w:abstractNumId w:val="19"/>
  </w:num>
  <w:num w:numId="10">
    <w:abstractNumId w:val="17"/>
  </w:num>
  <w:num w:numId="11">
    <w:abstractNumId w:val="5"/>
  </w:num>
  <w:num w:numId="12">
    <w:abstractNumId w:val="14"/>
  </w:num>
  <w:num w:numId="13">
    <w:abstractNumId w:val="18"/>
  </w:num>
  <w:num w:numId="14">
    <w:abstractNumId w:val="23"/>
  </w:num>
  <w:num w:numId="15">
    <w:abstractNumId w:val="8"/>
  </w:num>
  <w:num w:numId="16">
    <w:abstractNumId w:val="4"/>
  </w:num>
  <w:num w:numId="17">
    <w:abstractNumId w:val="12"/>
  </w:num>
  <w:num w:numId="18">
    <w:abstractNumId w:val="22"/>
  </w:num>
  <w:num w:numId="19">
    <w:abstractNumId w:val="6"/>
  </w:num>
  <w:num w:numId="20">
    <w:abstractNumId w:val="11"/>
  </w:num>
  <w:num w:numId="21">
    <w:abstractNumId w:val="24"/>
  </w:num>
  <w:num w:numId="22">
    <w:abstractNumId w:val="25"/>
  </w:num>
  <w:num w:numId="23">
    <w:abstractNumId w:val="13"/>
  </w:num>
  <w:num w:numId="24">
    <w:abstractNumId w:val="20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67"/>
    <w:rsid w:val="000009BC"/>
    <w:rsid w:val="00087634"/>
    <w:rsid w:val="000C4BAF"/>
    <w:rsid w:val="000E0598"/>
    <w:rsid w:val="000E5897"/>
    <w:rsid w:val="000F0B6A"/>
    <w:rsid w:val="00147FC3"/>
    <w:rsid w:val="001864D0"/>
    <w:rsid w:val="001867DC"/>
    <w:rsid w:val="001B4071"/>
    <w:rsid w:val="00263570"/>
    <w:rsid w:val="002D21CC"/>
    <w:rsid w:val="00421F54"/>
    <w:rsid w:val="005842D1"/>
    <w:rsid w:val="005F4913"/>
    <w:rsid w:val="006B417B"/>
    <w:rsid w:val="006D0F4F"/>
    <w:rsid w:val="00705F4D"/>
    <w:rsid w:val="00752F0D"/>
    <w:rsid w:val="00832520"/>
    <w:rsid w:val="00877BFA"/>
    <w:rsid w:val="008A6F75"/>
    <w:rsid w:val="008F307E"/>
    <w:rsid w:val="00905C81"/>
    <w:rsid w:val="00912090"/>
    <w:rsid w:val="00914ED7"/>
    <w:rsid w:val="00916E90"/>
    <w:rsid w:val="009A03E3"/>
    <w:rsid w:val="009A506C"/>
    <w:rsid w:val="00A36412"/>
    <w:rsid w:val="00A63DEA"/>
    <w:rsid w:val="00AE5463"/>
    <w:rsid w:val="00B171A2"/>
    <w:rsid w:val="00B211A9"/>
    <w:rsid w:val="00B30167"/>
    <w:rsid w:val="00B72C5B"/>
    <w:rsid w:val="00BE3579"/>
    <w:rsid w:val="00C269F6"/>
    <w:rsid w:val="00C74392"/>
    <w:rsid w:val="00CC0C63"/>
    <w:rsid w:val="00D02479"/>
    <w:rsid w:val="00D34635"/>
    <w:rsid w:val="00D43927"/>
    <w:rsid w:val="00DB2DED"/>
    <w:rsid w:val="00DF4948"/>
    <w:rsid w:val="00DF6BDF"/>
    <w:rsid w:val="00E73E6F"/>
    <w:rsid w:val="00EA4DF2"/>
    <w:rsid w:val="00F07386"/>
    <w:rsid w:val="00F32CFF"/>
    <w:rsid w:val="00F838A5"/>
    <w:rsid w:val="00F93C7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7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8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876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71A2"/>
  </w:style>
  <w:style w:type="paragraph" w:styleId="a8">
    <w:name w:val="footer"/>
    <w:basedOn w:val="a"/>
    <w:link w:val="a9"/>
    <w:uiPriority w:val="99"/>
    <w:unhideWhenUsed/>
    <w:rsid w:val="00B1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1A2"/>
  </w:style>
  <w:style w:type="paragraph" w:styleId="aa">
    <w:name w:val="Balloon Text"/>
    <w:basedOn w:val="a"/>
    <w:link w:val="ab"/>
    <w:uiPriority w:val="99"/>
    <w:semiHidden/>
    <w:unhideWhenUsed/>
    <w:rsid w:val="008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47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8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876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71A2"/>
  </w:style>
  <w:style w:type="paragraph" w:styleId="a8">
    <w:name w:val="footer"/>
    <w:basedOn w:val="a"/>
    <w:link w:val="a9"/>
    <w:uiPriority w:val="99"/>
    <w:unhideWhenUsed/>
    <w:rsid w:val="00B1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1A2"/>
  </w:style>
  <w:style w:type="paragraph" w:styleId="aa">
    <w:name w:val="Balloon Text"/>
    <w:basedOn w:val="a"/>
    <w:link w:val="ab"/>
    <w:uiPriority w:val="99"/>
    <w:semiHidden/>
    <w:unhideWhenUsed/>
    <w:rsid w:val="008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1A77C-AC22-47F5-B453-3FE836C4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8</cp:revision>
  <cp:lastPrinted>2019-01-02T09:26:00Z</cp:lastPrinted>
  <dcterms:created xsi:type="dcterms:W3CDTF">2017-12-28T06:49:00Z</dcterms:created>
  <dcterms:modified xsi:type="dcterms:W3CDTF">2019-03-18T17:58:00Z</dcterms:modified>
</cp:coreProperties>
</file>